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1B" w:rsidRPr="0040791B" w:rsidRDefault="00AC6355" w:rsidP="0040791B">
      <w:pPr>
        <w:spacing w:after="0" w:line="280" w:lineRule="atLeast"/>
        <w:outlineLvl w:val="1"/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</w:pPr>
      <w:r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 xml:space="preserve"> </w:t>
      </w:r>
      <w:r w:rsidR="0040791B"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>Монтаж террас</w:t>
      </w:r>
    </w:p>
    <w:p w:rsidR="0040791B" w:rsidRPr="0040791B" w:rsidRDefault="0040791B" w:rsidP="0040791B">
      <w:pPr>
        <w:shd w:val="clear" w:color="auto" w:fill="F5F6F0"/>
        <w:spacing w:after="0" w:line="280" w:lineRule="atLeast"/>
        <w:outlineLvl w:val="1"/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</w:pPr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 xml:space="preserve">Рекомендации по монтажу террасного настила </w:t>
      </w:r>
      <w:proofErr w:type="spellStart"/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>WPC-Deck</w:t>
      </w:r>
      <w:proofErr w:type="spellEnd"/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>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Изделия, разработанные и запатентованные технологией WPC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Laboratory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, имеют определенную форму, благодаря которой максимально упрощается монтаж деревянного настила. Эта технология предоставляет широкие возможности для различных оригинальных вариантов сборки </w:t>
      </w:r>
      <w:proofErr w:type="gram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террасного</w:t>
      </w:r>
      <w:proofErr w:type="gram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Устойчивость настила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к воздействию окружающей среды: поражению грибками и насекомыми, перепадам температур, дождевой, морской и хлорированной воде — делает этот материал незаменимым для использования в наружной отделке. Террасный настил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повышает долговечность конструкций, позволяет полностью заменить древесные аналоги и способствовать сохранению природных ресурсов планеты.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Для сборки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можно использовать обычные столярные инструменты.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noProof/>
          <w:color w:val="756A5D"/>
          <w:sz w:val="24"/>
          <w:szCs w:val="24"/>
          <w:highlight w:val="white"/>
          <w:lang w:eastAsia="ru-RU"/>
        </w:rPr>
        <w:drawing>
          <wp:inline distT="0" distB="0" distL="0" distR="0">
            <wp:extent cx="5594350" cy="3858667"/>
            <wp:effectExtent l="19050" t="0" r="6350" b="0"/>
            <wp:docPr id="1" name="Рисунок 1" descr="http://wpc-lab.ru/wp-content/uploads/img/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pc-lab.ru/wp-content/uploads/img/mo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0" cy="385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Несмотря на абсолютную безопасность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, при проведении монтажных работ пользуйтесь средствами индивидуальной защиты: перчатками и защитными очками.</w:t>
      </w:r>
    </w:p>
    <w:p w:rsidR="0040791B" w:rsidRPr="0040791B" w:rsidRDefault="0040791B" w:rsidP="0040791B">
      <w:pPr>
        <w:shd w:val="clear" w:color="auto" w:fill="F5F6F0"/>
        <w:spacing w:after="0" w:line="280" w:lineRule="atLeast"/>
        <w:outlineLvl w:val="1"/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280" w:lineRule="atLeast"/>
        <w:outlineLvl w:val="1"/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</w:pPr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>Шаг 1 Подготовка основания. Создание фундамента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Перед началом укладки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рекомендуем подготовить укрепленное основание, способное выдержать нагрузку — это залог долговечности всей конструкции. В каждом конкретном случае подбирается подходящее основание: уплотненный грунт со слоем песка или гравия, цементная стяжка, фундамент, сваи, регулируемые опоры.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noProof/>
          <w:color w:val="756A5D"/>
          <w:sz w:val="24"/>
          <w:szCs w:val="24"/>
          <w:highlight w:val="white"/>
          <w:lang w:eastAsia="ru-RU"/>
        </w:rPr>
        <w:lastRenderedPageBreak/>
        <w:drawing>
          <wp:inline distT="0" distB="0" distL="0" distR="0">
            <wp:extent cx="3575050" cy="2547109"/>
            <wp:effectExtent l="19050" t="0" r="6350" b="0"/>
            <wp:docPr id="2" name="Рисунок 2" descr="http://wpc-lab.ru/wp-content/uploads/img/mon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pc-lab.ru/wp-content/uploads/img/mont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254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Обязательным условием при создании основания для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является уклон не менее 1% (1 см/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пог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. м) в направлении от здания и продольно профилю.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Подготовьте необходимое количество опорных профилей заданной длины. Длина профилей должна быть на 10-15мм короче ширины монтируемого покрытия в сборе.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Уложите готовые профили параллельно, на расстоянии 0,33-0,4 м (в зависимости от планируемой нагрузки) между осями.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noProof/>
          <w:color w:val="756A5D"/>
          <w:sz w:val="24"/>
          <w:szCs w:val="24"/>
          <w:highlight w:val="white"/>
          <w:lang w:eastAsia="ru-RU"/>
        </w:rPr>
        <w:drawing>
          <wp:inline distT="0" distB="0" distL="0" distR="0">
            <wp:extent cx="3638550" cy="2735856"/>
            <wp:effectExtent l="19050" t="0" r="0" b="0"/>
            <wp:docPr id="3" name="Рисунок 3" descr="http://wpc-lab.ru/wp-content/uploads/img/mo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pc-lab.ru/wp-content/uploads/img/mon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3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Совет: для того, чтобы во время монтажа основания профили оставались неподвижными и сохраняли параллельное расположение, временно скрепите их двумя поперечными рейками. В качестве опорного профиля советуем использовать </w:t>
      </w:r>
      <w:r w:rsidR="001D1421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лагу из ДПК.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280" w:lineRule="atLeast"/>
        <w:outlineLvl w:val="1"/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</w:pPr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 xml:space="preserve">Шаг 2 Крепление </w:t>
      </w:r>
      <w:proofErr w:type="spellStart"/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>декинга</w:t>
      </w:r>
      <w:proofErr w:type="spellEnd"/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 xml:space="preserve"> </w:t>
      </w:r>
      <w:proofErr w:type="spellStart"/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>WPC-Deck</w:t>
      </w:r>
      <w:proofErr w:type="spellEnd"/>
      <w:r w:rsidRPr="0040791B">
        <w:rPr>
          <w:rFonts w:ascii="Georgia" w:eastAsia="Times New Roman" w:hAnsi="Georgia" w:cs="Times New Roman"/>
          <w:color w:val="4B4239"/>
          <w:sz w:val="36"/>
          <w:szCs w:val="36"/>
          <w:highlight w:val="white"/>
          <w:lang w:eastAsia="ru-RU"/>
        </w:rPr>
        <w:t xml:space="preserve"> к основанию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Всякий материал при нагревании (летом на солнце) расширяется и при охлаждении (зимой) сжимается. Именно поэтому мы не рекомендуем крепить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«намертво» со всех сторон. Достаточно закрепить одну из сторон (лучше у стены) шурупами жёстко. Остальные крепления выполнить с помощью крепежных клипс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WPC-Lab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, которые прижимая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lastRenderedPageBreak/>
        <w:t>декинг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, позволят ему расширяться и сжиматься, избегая возникновения напряжения в профилях. Торцы уложенных профилей должны образовывать точную прямую линию.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noProof/>
          <w:color w:val="756A5D"/>
          <w:sz w:val="24"/>
          <w:szCs w:val="24"/>
          <w:highlight w:val="white"/>
          <w:lang w:eastAsia="ru-RU"/>
        </w:rPr>
        <w:drawing>
          <wp:inline distT="0" distB="0" distL="0" distR="0">
            <wp:extent cx="3028950" cy="2586203"/>
            <wp:effectExtent l="19050" t="0" r="0" b="0"/>
            <wp:docPr id="4" name="Рисунок 4" descr="http://wpc-lab.ru/wp-content/uploads/img/mo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pc-lab.ru/wp-content/uploads/img/mont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33" cy="2589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br/>
      </w:r>
      <w:r w:rsidRPr="0040791B">
        <w:rPr>
          <w:rFonts w:ascii="Arial" w:eastAsia="Times New Roman" w:hAnsi="Arial" w:cs="Arial"/>
          <w:noProof/>
          <w:color w:val="756A5D"/>
          <w:sz w:val="24"/>
          <w:szCs w:val="24"/>
          <w:highlight w:val="white"/>
          <w:lang w:eastAsia="ru-RU"/>
        </w:rPr>
        <w:drawing>
          <wp:inline distT="0" distB="0" distL="0" distR="0">
            <wp:extent cx="3105150" cy="2745758"/>
            <wp:effectExtent l="19050" t="0" r="0" b="0"/>
            <wp:docPr id="5" name="Рисунок 5" descr="http://wpc-lab.ru/wp-content/uploads/img/mon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pc-lab.ru/wp-content/uploads/img/mont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011" cy="2742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При укладке между стенами или другими неподвижными ограничителями необходимо делать компенсационный зазор не менее 4 мм с каждой стороны.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Максимально допустимый боковой напуск профиля — 30 мм. Для всех сквозных опорных балок, водосточных труб и любых других вырезов по периметру должен выдерживаться зазор 3 мм. При стыковке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необходимо делать компенсационный зазор не менее 4 мм.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Для уменьшения высоты системы при укладке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декинга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WPC-Deck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 на твердых поверхностях или замкнутом контуре в качестве настила мы также рекомендуем использовать </w:t>
      </w:r>
      <w:r w:rsidR="001D1421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лагу из ДПК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Закрыть боковую поверхность настила (при необходимости) советуем при помощи нашего уголка из ДПК или алюминиевого уголка, который можно приобрести в любом строительном супермаркете.</w:t>
      </w: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</w:pPr>
    </w:p>
    <w:p w:rsidR="0040791B" w:rsidRPr="0040791B" w:rsidRDefault="0040791B" w:rsidP="0040791B">
      <w:pPr>
        <w:shd w:val="clear" w:color="auto" w:fill="F5F6F0"/>
        <w:spacing w:after="0" w:line="320" w:lineRule="atLeast"/>
        <w:rPr>
          <w:rFonts w:ascii="Arial" w:eastAsia="Times New Roman" w:hAnsi="Arial" w:cs="Arial"/>
          <w:color w:val="756A5D"/>
          <w:sz w:val="24"/>
          <w:szCs w:val="24"/>
          <w:lang w:eastAsia="ru-RU"/>
        </w:rPr>
      </w:pPr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 xml:space="preserve">Все без исключения изделия, разработанные и запатентованные технологией WPC </w:t>
      </w:r>
      <w:proofErr w:type="spellStart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Laboratory</w:t>
      </w:r>
      <w:proofErr w:type="spellEnd"/>
      <w:r w:rsidRPr="0040791B">
        <w:rPr>
          <w:rFonts w:ascii="Arial" w:eastAsia="Times New Roman" w:hAnsi="Arial" w:cs="Arial"/>
          <w:color w:val="756A5D"/>
          <w:sz w:val="24"/>
          <w:szCs w:val="24"/>
          <w:highlight w:val="white"/>
          <w:lang w:eastAsia="ru-RU"/>
        </w:rPr>
        <w:t>, мы подвергаем специальным предварительным испытаниям на прочность и функциональность.</w:t>
      </w:r>
    </w:p>
    <w:p w:rsidR="00F75C4F" w:rsidRDefault="00F75C4F"/>
    <w:sectPr w:rsidR="00F75C4F" w:rsidSect="00407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91B"/>
    <w:rsid w:val="000376DF"/>
    <w:rsid w:val="00112D93"/>
    <w:rsid w:val="001D1421"/>
    <w:rsid w:val="0040791B"/>
    <w:rsid w:val="0053614E"/>
    <w:rsid w:val="00641494"/>
    <w:rsid w:val="00AC6355"/>
    <w:rsid w:val="00F7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4F"/>
  </w:style>
  <w:style w:type="paragraph" w:styleId="2">
    <w:name w:val="heading 2"/>
    <w:basedOn w:val="a"/>
    <w:link w:val="20"/>
    <w:uiPriority w:val="9"/>
    <w:qFormat/>
    <w:rsid w:val="00407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79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MARINApc</cp:lastModifiedBy>
  <cp:revision>5</cp:revision>
  <cp:lastPrinted>2016-08-02T06:38:00Z</cp:lastPrinted>
  <dcterms:created xsi:type="dcterms:W3CDTF">2015-04-24T10:28:00Z</dcterms:created>
  <dcterms:modified xsi:type="dcterms:W3CDTF">2016-08-02T06:38:00Z</dcterms:modified>
</cp:coreProperties>
</file>